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DE" w:rsidRDefault="00B653E6" w:rsidP="00D679D3">
      <w:pPr>
        <w:framePr w:w="2941" w:wrap="auto" w:vAnchor="page" w:hAnchor="page" w:x="1801" w:y="706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kern w:val="0"/>
          <w:szCs w:val="24"/>
        </w:rPr>
      </w:pPr>
      <w:r w:rsidRPr="00D679D3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1" locked="0" layoutInCell="0" allowOverlap="1" wp14:anchorId="6D1B3E76" wp14:editId="4938290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0" t="0" r="3175" b="6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9D3">
        <w:rPr>
          <w:rFonts w:ascii="標楷體" w:eastAsia="標楷體" w:hAnsi="標楷體" w:cs="DFKaiShu SB Estd BF"/>
          <w:color w:val="000000"/>
          <w:kern w:val="0"/>
          <w:sz w:val="36"/>
          <w:szCs w:val="36"/>
        </w:rPr>
        <w:t>人員資訊安全守則</w:t>
      </w:r>
    </w:p>
    <w:p w:rsidR="00A61EDE" w:rsidRDefault="00B653E6">
      <w:pPr>
        <w:framePr w:w="2119" w:wrap="auto" w:hAnchor="text" w:x="5253" w:y="880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DFKaiShu SB Estd BF" w:hAnsi="DFKaiShu SB Estd BF" w:cs="DFKaiShu SB Estd BF"/>
          <w:color w:val="000000"/>
          <w:kern w:val="0"/>
          <w:sz w:val="18"/>
          <w:szCs w:val="18"/>
        </w:rPr>
        <w:t>機密等級：一般</w:t>
      </w:r>
    </w:p>
    <w:p w:rsidR="00FA1749" w:rsidRDefault="00760652" w:rsidP="00FA1749">
      <w:pPr>
        <w:framePr w:w="3526" w:wrap="auto" w:vAnchor="page" w:hAnchor="page" w:x="7546" w:y="886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DFKaiShu SB Estd BF" w:hAnsi="DFKaiShu SB Estd BF" w:cs="DFKaiShu SB Estd BF" w:hint="eastAsia"/>
          <w:color w:val="000000"/>
          <w:kern w:val="0"/>
          <w:sz w:val="18"/>
          <w:szCs w:val="18"/>
        </w:rPr>
        <w:t>經</w:t>
      </w:r>
      <w:r w:rsidR="00FA1749">
        <w:rPr>
          <w:rFonts w:ascii="DFKaiShu SB Estd BF" w:hAnsi="DFKaiShu SB Estd BF" w:cs="DFKaiShu SB Estd BF" w:hint="eastAsia"/>
          <w:color w:val="000000"/>
          <w:kern w:val="0"/>
          <w:sz w:val="18"/>
          <w:szCs w:val="18"/>
        </w:rPr>
        <w:t>102.06.05 101</w:t>
      </w:r>
      <w:r w:rsidR="00FA1749">
        <w:rPr>
          <w:rFonts w:ascii="DFKaiShu SB Estd BF" w:hAnsi="DFKaiShu SB Estd BF" w:cs="DFKaiShu SB Estd BF" w:hint="eastAsia"/>
          <w:color w:val="000000"/>
          <w:kern w:val="0"/>
          <w:sz w:val="18"/>
          <w:szCs w:val="18"/>
        </w:rPr>
        <w:t>學年度第七次行政會</w:t>
      </w:r>
      <w:r>
        <w:rPr>
          <w:rFonts w:ascii="DFKaiShu SB Estd BF" w:hAnsi="DFKaiShu SB Estd BF" w:cs="DFKaiShu SB Estd BF" w:hint="eastAsia"/>
          <w:color w:val="000000"/>
          <w:kern w:val="0"/>
          <w:sz w:val="18"/>
          <w:szCs w:val="18"/>
        </w:rPr>
        <w:t>議</w:t>
      </w:r>
      <w:r w:rsidR="00FA1749">
        <w:rPr>
          <w:rFonts w:ascii="DFKaiShu SB Estd BF" w:hAnsi="DFKaiShu SB Estd BF" w:cs="DFKaiShu SB Estd BF" w:hint="eastAsia"/>
          <w:color w:val="000000"/>
          <w:kern w:val="0"/>
          <w:sz w:val="18"/>
          <w:szCs w:val="18"/>
        </w:rPr>
        <w:t>通過</w:t>
      </w:r>
    </w:p>
    <w:p w:rsidR="00A61EDE" w:rsidRDefault="00B653E6">
      <w:pPr>
        <w:framePr w:w="9719" w:wrap="auto" w:hAnchor="text" w:x="1800" w:y="1603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為落實資訊安全管理作業，防止資訊安全事件發生，係依據本校資訊安全</w:t>
      </w:r>
    </w:p>
    <w:p w:rsidR="00A61EDE" w:rsidRDefault="00B653E6">
      <w:pPr>
        <w:framePr w:w="9719" w:wrap="auto" w:hAnchor="text" w:x="1800" w:y="1603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政策，訂定本守則，其規定如下：</w:t>
      </w:r>
    </w:p>
    <w:p w:rsidR="00A61EDE" w:rsidRDefault="00B653E6">
      <w:pPr>
        <w:framePr w:w="9287" w:wrap="auto" w:hAnchor="text" w:x="2056" w:y="2893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1.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應留意防止資訊不當外</w:t>
      </w:r>
      <w:proofErr w:type="gramStart"/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洩</w:t>
      </w:r>
      <w:proofErr w:type="gramEnd"/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。例如：辦公桌面不隨意放置重要資料。</w:t>
      </w:r>
    </w:p>
    <w:p w:rsidR="00A61EDE" w:rsidRDefault="00B653E6">
      <w:pPr>
        <w:framePr w:w="9460" w:wrap="auto" w:hAnchor="text" w:x="2055" w:y="3377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2.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初次使用資訊系統時，應立即更改預設密碼，並妥善保管帳號與維持</w:t>
      </w:r>
    </w:p>
    <w:p w:rsidR="00A61EDE" w:rsidRDefault="00B653E6">
      <w:pPr>
        <w:framePr w:w="9460" w:wrap="auto" w:hAnchor="text" w:x="2055" w:y="3377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 xml:space="preserve">  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密碼之機密性。</w:t>
      </w:r>
    </w:p>
    <w:p w:rsidR="00A61EDE" w:rsidRDefault="00B653E6">
      <w:pPr>
        <w:framePr w:w="9460" w:wrap="auto" w:hAnchor="text" w:x="2055" w:y="4225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3.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應避免將帳號密碼記錄在書面上，張貼於明顯的地方或其他容易洩漏</w:t>
      </w:r>
    </w:p>
    <w:p w:rsidR="00A61EDE" w:rsidRDefault="00B653E6">
      <w:pPr>
        <w:framePr w:w="9460" w:wrap="auto" w:hAnchor="text" w:x="2055" w:y="4225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 xml:space="preserve">  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秘密之場所。</w:t>
      </w:r>
    </w:p>
    <w:p w:rsidR="00A61EDE" w:rsidRDefault="00B653E6">
      <w:pPr>
        <w:framePr w:w="9460" w:wrap="auto" w:hAnchor="text" w:x="2055" w:y="5074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4.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禁止共用帳號及密碼；當發現帳號密碼可能遭</w:t>
      </w:r>
      <w:proofErr w:type="gramStart"/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破解時</w:t>
      </w:r>
      <w:proofErr w:type="gramEnd"/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，應立即更改密</w:t>
      </w:r>
    </w:p>
    <w:p w:rsidR="00A61EDE" w:rsidRDefault="00B653E6">
      <w:pPr>
        <w:framePr w:w="9460" w:wrap="auto" w:hAnchor="text" w:x="2055" w:y="5074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 xml:space="preserve">  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碼。</w:t>
      </w:r>
    </w:p>
    <w:p w:rsidR="00A61EDE" w:rsidRPr="00B653E6" w:rsidRDefault="00B653E6">
      <w:pPr>
        <w:framePr w:w="4531" w:wrap="auto" w:hAnchor="text" w:x="2055" w:y="5922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>5.</w:t>
      </w:r>
      <w:r>
        <w:rPr>
          <w:rFonts w:ascii="Times New RomanPSMT" w:hAnsi="Times New RomanPSMT" w:cs="Times New RomanPSMT" w:hint="eastAsia"/>
          <w:color w:val="000000"/>
          <w:kern w:val="0"/>
          <w:sz w:val="25"/>
          <w:szCs w:val="25"/>
        </w:rPr>
        <w:t xml:space="preserve"> </w:t>
      </w:r>
      <w:r w:rsidRPr="00B653E6">
        <w:rPr>
          <w:rFonts w:ascii="Times New RomanPSMT" w:hAnsi="Times New RomanPSMT" w:cs="Times New RomanPSMT" w:hint="eastAsia"/>
          <w:kern w:val="0"/>
          <w:sz w:val="25"/>
          <w:szCs w:val="25"/>
        </w:rPr>
        <w:t>6</w:t>
      </w:r>
      <w:r w:rsidRPr="00B653E6">
        <w:rPr>
          <w:rFonts w:ascii="DFKaiShu SB Estd BF" w:hAnsi="DFKaiShu SB Estd BF" w:cs="DFKaiShu SB Estd BF"/>
          <w:kern w:val="0"/>
          <w:sz w:val="25"/>
          <w:szCs w:val="25"/>
        </w:rPr>
        <w:t>個月至少更換密碼</w:t>
      </w:r>
      <w:r w:rsidRPr="00B653E6">
        <w:rPr>
          <w:rFonts w:ascii="DFKaiShu SB Estd BF" w:hAnsi="DFKaiShu SB Estd BF" w:cs="DFKaiShu SB Estd BF"/>
          <w:kern w:val="0"/>
          <w:sz w:val="25"/>
          <w:szCs w:val="25"/>
        </w:rPr>
        <w:t xml:space="preserve"> </w:t>
      </w:r>
      <w:r w:rsidRPr="00B653E6">
        <w:rPr>
          <w:rFonts w:ascii="Times New RomanPSMT" w:hAnsi="Times New RomanPSMT" w:cs="Times New RomanPSMT"/>
          <w:kern w:val="0"/>
          <w:sz w:val="25"/>
          <w:szCs w:val="25"/>
        </w:rPr>
        <w:t xml:space="preserve">1 </w:t>
      </w:r>
      <w:r w:rsidRPr="00B653E6">
        <w:rPr>
          <w:rFonts w:ascii="DFKaiShu SB Estd BF" w:hAnsi="DFKaiShu SB Estd BF" w:cs="DFKaiShu SB Estd BF"/>
          <w:kern w:val="0"/>
          <w:sz w:val="25"/>
          <w:szCs w:val="25"/>
        </w:rPr>
        <w:t>次。</w:t>
      </w:r>
    </w:p>
    <w:p w:rsidR="00A61EDE" w:rsidRDefault="00B653E6">
      <w:pPr>
        <w:framePr w:w="8449" w:wrap="auto" w:hAnchor="text" w:x="2055" w:y="6405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6.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密碼設置長度應至少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 xml:space="preserve"> </w:t>
      </w: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8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碼，且避免使用下列方式設定密碼：</w:t>
      </w:r>
    </w:p>
    <w:p w:rsidR="00A61EDE" w:rsidRDefault="00B653E6">
      <w:pPr>
        <w:framePr w:w="2125" w:wrap="auto" w:hAnchor="text" w:x="2226" w:y="6890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6.1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純數字</w:t>
      </w:r>
    </w:p>
    <w:p w:rsidR="00A61EDE" w:rsidRDefault="00B653E6">
      <w:pPr>
        <w:framePr w:w="6323" w:wrap="auto" w:hAnchor="text" w:x="2226" w:y="7374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6.2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自己的英文名字、生日、電話等個人資料</w:t>
      </w:r>
    </w:p>
    <w:p w:rsidR="00A61EDE" w:rsidRDefault="00B653E6">
      <w:pPr>
        <w:framePr w:w="2684" w:wrap="auto" w:hAnchor="text" w:x="2226" w:y="7858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6.3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與帳號相同</w:t>
      </w:r>
    </w:p>
    <w:p w:rsidR="00A61EDE" w:rsidRDefault="00B653E6">
      <w:pPr>
        <w:framePr w:w="5210" w:wrap="auto" w:hAnchor="text" w:x="2226" w:y="8343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6.4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簡單的連續英文字元，例如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 xml:space="preserve"> </w:t>
      </w:r>
      <w:proofErr w:type="spellStart"/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>aaaa</w:t>
      </w:r>
      <w:proofErr w:type="spellEnd"/>
    </w:p>
    <w:p w:rsidR="00A61EDE" w:rsidRDefault="00B653E6">
      <w:pPr>
        <w:framePr w:w="5801" w:wrap="auto" w:hAnchor="text" w:x="2225" w:y="8827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6.5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簡單的英文字元加數字，例如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 xml:space="preserve"> </w:t>
      </w: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>abc123</w:t>
      </w:r>
    </w:p>
    <w:p w:rsidR="00A61EDE" w:rsidRDefault="00B653E6">
      <w:pPr>
        <w:framePr w:w="6517" w:wrap="auto" w:hAnchor="text" w:x="2225" w:y="9311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6.6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電腦鍵盤上的連續字元，例如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 xml:space="preserve"> </w:t>
      </w:r>
      <w:proofErr w:type="spellStart"/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>asdf</w:t>
      </w:r>
      <w:proofErr w:type="spellEnd"/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>、</w:t>
      </w: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>qwerty</w:t>
      </w:r>
    </w:p>
    <w:p w:rsidR="00A61EDE" w:rsidRDefault="00B653E6">
      <w:pPr>
        <w:framePr w:w="3244" w:wrap="auto" w:hAnchor="text" w:x="2225" w:y="9795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6.7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單字或簡單詞語</w:t>
      </w:r>
    </w:p>
    <w:p w:rsidR="00A61EDE" w:rsidRDefault="00B653E6">
      <w:pPr>
        <w:framePr w:w="9530" w:wrap="auto" w:hAnchor="text" w:x="2054" w:y="10280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7.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未經核可，禁止私自使用或下載未經授權及與業務無關之軟體</w:t>
      </w:r>
      <w:proofErr w:type="gramStart"/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（</w:t>
      </w:r>
      <w:proofErr w:type="gramEnd"/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如：</w:t>
      </w:r>
    </w:p>
    <w:p w:rsidR="00A61EDE" w:rsidRDefault="00B653E6">
      <w:pPr>
        <w:framePr w:w="9530" w:wrap="auto" w:hAnchor="text" w:x="2054" w:y="10280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 xml:space="preserve">   </w:t>
      </w: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P2P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軟體</w:t>
      </w:r>
      <w:proofErr w:type="gramStart"/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）</w:t>
      </w:r>
      <w:proofErr w:type="gramEnd"/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。</w:t>
      </w:r>
    </w:p>
    <w:p w:rsidR="00A61EDE" w:rsidRDefault="00B653E6">
      <w:pPr>
        <w:framePr w:w="7330" w:wrap="auto" w:hAnchor="text" w:x="2054" w:y="11128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8.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提防來路不明之電子郵件及其附件，勿隨意開啟。</w:t>
      </w:r>
    </w:p>
    <w:p w:rsidR="00A61EDE" w:rsidRDefault="00B653E6">
      <w:pPr>
        <w:framePr w:w="5650" w:wrap="auto" w:hAnchor="text" w:x="2054" w:y="11611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9.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電子郵件發送應避免洩露他人</w:t>
      </w:r>
      <w:proofErr w:type="gramStart"/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個</w:t>
      </w:r>
      <w:proofErr w:type="gramEnd"/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資。</w:t>
      </w:r>
    </w:p>
    <w:p w:rsidR="00A61EDE" w:rsidRDefault="00B653E6">
      <w:pPr>
        <w:framePr w:w="8168" w:wrap="auto" w:hAnchor="text" w:x="2054" w:y="12096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10.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如發現疑似電腦中毒、駭客入侵，應通知資訊單位處理。</w:t>
      </w:r>
    </w:p>
    <w:p w:rsidR="00A61EDE" w:rsidRDefault="00B653E6">
      <w:pPr>
        <w:framePr w:w="9287" w:wrap="auto" w:hAnchor="text" w:x="2054" w:y="12580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11.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電腦應設定閒置</w:t>
      </w:r>
      <w:r>
        <w:rPr>
          <w:rFonts w:ascii="DFKaiShu SB Estd BF" w:hAnsi="DFKaiShu SB Estd BF" w:cs="DFKaiShu SB Estd BF" w:hint="eastAsia"/>
          <w:color w:val="000000"/>
          <w:kern w:val="0"/>
          <w:sz w:val="25"/>
          <w:szCs w:val="25"/>
        </w:rPr>
        <w:t>30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分鐘自動啟動螢幕保護程式，並設定鎖定密碼。</w:t>
      </w:r>
    </w:p>
    <w:p w:rsidR="00A61EDE" w:rsidRDefault="00B653E6">
      <w:pPr>
        <w:framePr w:w="5650" w:wrap="auto" w:hAnchor="text" w:x="2054" w:y="13064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12.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電腦作業系統弱點應即時更新修補。</w:t>
      </w:r>
    </w:p>
    <w:p w:rsidR="00A61EDE" w:rsidRDefault="00B653E6">
      <w:pPr>
        <w:framePr w:w="6211" w:wrap="auto" w:hAnchor="text" w:x="2054" w:y="13548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PSMT" w:hAnsi="Times New RomanPSMT" w:cs="Times New RomanPSMT"/>
          <w:color w:val="000000"/>
          <w:kern w:val="0"/>
          <w:sz w:val="25"/>
          <w:szCs w:val="25"/>
        </w:rPr>
        <w:t xml:space="preserve">13. </w:t>
      </w: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電腦應安裝防毒軟體且即時更新病毒碼。</w:t>
      </w:r>
    </w:p>
    <w:p w:rsidR="00A61EDE" w:rsidRDefault="001765FB">
      <w:pPr>
        <w:framePr w:w="6316" w:wrap="auto" w:hAnchor="text" w:x="1798" w:y="14474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  <w:r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本守則</w:t>
      </w:r>
      <w:r>
        <w:rPr>
          <w:rFonts w:ascii="DFKaiShu SB Estd BF" w:hAnsi="DFKaiShu SB Estd BF" w:cs="DFKaiShu SB Estd BF" w:hint="eastAsia"/>
          <w:color w:val="000000"/>
          <w:kern w:val="0"/>
          <w:sz w:val="25"/>
          <w:szCs w:val="25"/>
        </w:rPr>
        <w:t>經</w:t>
      </w:r>
      <w:r w:rsidR="00B653E6">
        <w:rPr>
          <w:rFonts w:ascii="DFKaiShu SB Estd BF" w:hAnsi="DFKaiShu SB Estd BF" w:cs="DFKaiShu SB Estd BF" w:hint="eastAsia"/>
          <w:color w:val="000000"/>
          <w:kern w:val="0"/>
          <w:sz w:val="25"/>
          <w:szCs w:val="25"/>
        </w:rPr>
        <w:t>行政會報通過</w:t>
      </w:r>
      <w:r w:rsidR="00B653E6">
        <w:rPr>
          <w:rFonts w:ascii="DFKaiShu SB Estd BF" w:hAnsi="DFKaiShu SB Estd BF" w:cs="DFKaiShu SB Estd BF"/>
          <w:color w:val="000000"/>
          <w:kern w:val="0"/>
          <w:sz w:val="25"/>
          <w:szCs w:val="25"/>
        </w:rPr>
        <w:t>後公告實施，修訂時亦同。</w:t>
      </w:r>
    </w:p>
    <w:p w:rsidR="00A61EDE" w:rsidRDefault="00A61EDE">
      <w:pPr>
        <w:framePr w:w="1575" w:wrap="auto" w:hAnchor="text" w:x="9248" w:y="15612"/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</w:p>
    <w:p w:rsidR="00A61EDE" w:rsidRDefault="00A61ED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bookmarkStart w:id="0" w:name="_GoBack"/>
      <w:bookmarkEnd w:id="0"/>
    </w:p>
    <w:sectPr w:rsidR="00A61EDE">
      <w:pgSz w:w="11905" w:h="16829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A49" w:rsidRDefault="00896A49" w:rsidP="00FA1749">
      <w:r>
        <w:separator/>
      </w:r>
    </w:p>
  </w:endnote>
  <w:endnote w:type="continuationSeparator" w:id="0">
    <w:p w:rsidR="00896A49" w:rsidRDefault="00896A49" w:rsidP="00FA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A49" w:rsidRDefault="00896A49" w:rsidP="00FA1749">
      <w:r>
        <w:separator/>
      </w:r>
    </w:p>
  </w:footnote>
  <w:footnote w:type="continuationSeparator" w:id="0">
    <w:p w:rsidR="00896A49" w:rsidRDefault="00896A49" w:rsidP="00FA1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E6"/>
    <w:rsid w:val="001765FB"/>
    <w:rsid w:val="00760652"/>
    <w:rsid w:val="00896A49"/>
    <w:rsid w:val="00A61EDE"/>
    <w:rsid w:val="00B653E6"/>
    <w:rsid w:val="00C10865"/>
    <w:rsid w:val="00D679D3"/>
    <w:rsid w:val="00E803B6"/>
    <w:rsid w:val="00FA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17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1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174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17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1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17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564</Characters>
  <Application>Microsoft Office Word</Application>
  <DocSecurity>0</DocSecurity>
  <Lines>4</Lines>
  <Paragraphs>1</Paragraphs>
  <ScaleCrop>false</ScaleCrop>
  <Company>VeryPDF.com Inc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admin</cp:lastModifiedBy>
  <cp:revision>6</cp:revision>
  <dcterms:created xsi:type="dcterms:W3CDTF">2013-06-04T06:20:00Z</dcterms:created>
  <dcterms:modified xsi:type="dcterms:W3CDTF">2013-06-06T06:12:00Z</dcterms:modified>
</cp:coreProperties>
</file>